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</w:t>
                        </w:r>
                        <w:r w:rsidR="006C3BDE">
                          <w:t>4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CF2EDC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6C3BDE">
                          <w:rPr>
                            <w:rFonts w:ascii="Bookman Old Style" w:hAnsi="Bookman Old Style"/>
                            <w:lang w:val="en-IN"/>
                          </w:rPr>
                          <w:t>Suman Banerjee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CF2EDC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A8433D" w:rsidRDefault="006C3BDE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Goutam Pathak Banerjee,</w:t>
                        </w:r>
                      </w:p>
                      <w:p w:rsidR="006C3BDE" w:rsidRPr="00014565" w:rsidRDefault="006C3BDE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A408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3" type="#_x0000_t202" style="position:absolute;left:0;text-align:left;margin-left:156.2pt;margin-top:14.6pt;width:198.75pt;height:39.25pt;z-index:251683840" filled="f" stroked="f">
                  <v:textbox style="mso-next-textbox:#_x0000_s1173">
                    <w:txbxContent>
                      <w:p w:rsidR="00A408F2" w:rsidRDefault="00A40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A408F2" w:rsidRPr="00014565" w:rsidRDefault="00A40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3C7EFD" w:rsidRPr="0003312C" w:rsidRDefault="006C3BD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A408F2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A408F2" w:rsidRDefault="00A408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0E719C" w:rsidRDefault="000E71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Reply be filed within four(4) weeks hence and Rejoinder, if any, may be filed within two(2) weeks thereafter.  Let the matter be listed on </w:t>
            </w:r>
            <w:r w:rsidRPr="002D6B0E">
              <w:rPr>
                <w:rFonts w:ascii="Bookman Old Style" w:eastAsia="Batang" w:hAnsi="Bookman Old Style"/>
                <w:b/>
                <w:i/>
              </w:rPr>
              <w:t>02.05.2018</w:t>
            </w:r>
            <w:r w:rsidR="002D6B0E">
              <w:rPr>
                <w:rFonts w:ascii="Bookman Old Style" w:eastAsia="Batang" w:hAnsi="Bookman Old Style"/>
                <w:i/>
              </w:rPr>
              <w:t xml:space="preserve"> for hearing</w:t>
            </w:r>
            <w:r>
              <w:rPr>
                <w:rFonts w:ascii="Bookman Old Style" w:eastAsia="Batang" w:hAnsi="Bookman Old Style"/>
                <w:i/>
              </w:rPr>
              <w:t>.  The Counsel for the Applicant has submitted that his client is getting provisional pension.</w:t>
            </w:r>
          </w:p>
          <w:p w:rsidR="000E719C" w:rsidRDefault="000E71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F2EDC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7D4CC8" w:rsidP="009958C0">
      <w:pPr>
        <w:tabs>
          <w:tab w:val="left" w:pos="780"/>
        </w:tabs>
        <w:ind w:left="-1620" w:right="-1440"/>
      </w:pPr>
      <w:r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476.55pt;margin-top:-14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7D4CC8" w:rsidRDefault="00FB1965" w:rsidP="007D4CC8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CF2EDC" w:rsidP="009958C0">
      <w:pPr>
        <w:tabs>
          <w:tab w:val="left" w:pos="780"/>
        </w:tabs>
        <w:ind w:left="-1620" w:right="-1440"/>
      </w:pPr>
      <w:r w:rsidRPr="00CF2EDC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CF2EDC" w:rsidP="00D025C3">
      <w:pPr>
        <w:tabs>
          <w:tab w:val="left" w:pos="2700"/>
        </w:tabs>
      </w:pPr>
      <w:r w:rsidRPr="00CF2EDC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B8" w:rsidRDefault="00F00AB8">
      <w:r>
        <w:separator/>
      </w:r>
    </w:p>
  </w:endnote>
  <w:endnote w:type="continuationSeparator" w:id="1">
    <w:p w:rsidR="00F00AB8" w:rsidRDefault="00F0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B8" w:rsidRDefault="00F00AB8">
      <w:r>
        <w:separator/>
      </w:r>
    </w:p>
  </w:footnote>
  <w:footnote w:type="continuationSeparator" w:id="1">
    <w:p w:rsidR="00F00AB8" w:rsidRDefault="00F00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F2ED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F2EDC">
      <w:rPr>
        <w:rStyle w:val="PageNumber"/>
      </w:rPr>
      <w:fldChar w:fldCharType="separate"/>
    </w:r>
    <w:r w:rsidR="00367662">
      <w:rPr>
        <w:rStyle w:val="PageNumber"/>
        <w:noProof/>
      </w:rPr>
      <w:t>2</w:t>
    </w:r>
    <w:r w:rsidR="00CF2ED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CF2EDC" w:rsidP="005C2B1A">
    <w:pPr>
      <w:pStyle w:val="Header"/>
      <w:jc w:val="both"/>
    </w:pPr>
    <w:r w:rsidRPr="00CF2E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F2EDC" w:rsidP="00EA5D38">
    <w:pPr>
      <w:pStyle w:val="Header"/>
      <w:jc w:val="both"/>
    </w:pPr>
    <w:r w:rsidRPr="00CF2EDC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5F4B0F">
      <w:rPr>
        <w:rFonts w:ascii="Bookman Old Style" w:hAnsi="Bookman Old Style"/>
        <w:b/>
        <w:u w:val="single"/>
      </w:rPr>
      <w:t>54</w:t>
    </w:r>
    <w:r w:rsidR="00173EE7">
      <w:rPr>
        <w:rFonts w:ascii="Bookman Old Style" w:hAnsi="Bookman Old Style"/>
        <w:b/>
        <w:u w:val="single"/>
      </w:rPr>
      <w:t>5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F320C2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F2EDC" w:rsidP="00CB5D01">
    <w:pPr>
      <w:pStyle w:val="Header"/>
      <w:jc w:val="both"/>
    </w:pPr>
    <w:r w:rsidRPr="00CF2ED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173EE7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Sikha Paul</w:t>
                </w:r>
                <w:r w:rsidR="005F4B0F">
                  <w:rPr>
                    <w:rFonts w:ascii="Bookman Old Style" w:hAnsi="Bookman Old Style"/>
                    <w:lang w:val="en-IN"/>
                  </w:rPr>
                  <w:t xml:space="preserve"> 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CF2EDC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E719C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3EE7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6B0E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67662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18E5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B0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3BDE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4CC8"/>
    <w:rsid w:val="007D4E7A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407B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8F2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D37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3AE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2EDC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0AB8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10</cp:revision>
  <cp:lastPrinted>2018-02-19T05:38:00Z</cp:lastPrinted>
  <dcterms:created xsi:type="dcterms:W3CDTF">2018-02-19T05:39:00Z</dcterms:created>
  <dcterms:modified xsi:type="dcterms:W3CDTF">2018-02-19T05:47:00Z</dcterms:modified>
</cp:coreProperties>
</file>